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2A84DF" w14:textId="77777777" w:rsidR="00453DE2" w:rsidRDefault="00445F39" w:rsidP="00445F39">
      <w:pPr>
        <w:pStyle w:val="Title"/>
        <w:rPr>
          <w:color w:val="D9D9D9" w:themeColor="background1" w:themeShade="D9"/>
        </w:rPr>
      </w:pPr>
      <w:bookmarkStart w:id="0" w:name="_GoBack"/>
      <w:bookmarkEnd w:id="0"/>
      <w:r>
        <w:t>Develop measures</w:t>
      </w:r>
      <w:r w:rsidR="00981965">
        <w:t xml:space="preserve"> to track your impact</w:t>
      </w:r>
    </w:p>
    <w:p w14:paraId="03381D0E" w14:textId="77777777" w:rsidR="00981965" w:rsidRDefault="00981965" w:rsidP="00981965">
      <w:pPr>
        <w:pStyle w:val="Body"/>
      </w:pPr>
      <w:r>
        <w:t xml:space="preserve">If you want your business to do </w:t>
      </w:r>
      <w:proofErr w:type="gramStart"/>
      <w:r>
        <w:t>good</w:t>
      </w:r>
      <w:proofErr w:type="gramEnd"/>
      <w:r>
        <w:t xml:space="preserve">, you’ll need to know if you’re succeeding. What good are you doing? How much? Can you do more? Are you doing any harm? </w:t>
      </w:r>
    </w:p>
    <w:p w14:paraId="1ABF64DA" w14:textId="77777777" w:rsidR="00981965" w:rsidRDefault="00981965" w:rsidP="00981965">
      <w:pPr>
        <w:pStyle w:val="Body"/>
      </w:pPr>
      <w:r>
        <w:t>Use this template to develop some measures that will track if your business is having an impact. The number of measures depends on your impact model, but four or five is a good number to aim for.</w:t>
      </w:r>
    </w:p>
    <w:p w14:paraId="3B8CAC9B" w14:textId="77777777" w:rsidR="00445F39" w:rsidRPr="00445F39" w:rsidRDefault="00445F39" w:rsidP="00957B1C">
      <w:pPr>
        <w:pStyle w:val="Listintro"/>
      </w:pPr>
      <w:r w:rsidRPr="00445F39">
        <w:t>The questions work like this:</w:t>
      </w:r>
    </w:p>
    <w:p w14:paraId="1EC683A3" w14:textId="77777777" w:rsidR="00445F39" w:rsidRPr="00445F39" w:rsidRDefault="00445F39" w:rsidP="00445F39">
      <w:pPr>
        <w:pStyle w:val="Bullet"/>
      </w:pPr>
      <w:r w:rsidRPr="00445F39">
        <w:t xml:space="preserve">The results you choose in Question 1 will help you choose your measures in Question 2. </w:t>
      </w:r>
    </w:p>
    <w:p w14:paraId="40B4C913" w14:textId="77777777" w:rsidR="00445F39" w:rsidRPr="00445F39" w:rsidRDefault="00445F39" w:rsidP="00445F39">
      <w:pPr>
        <w:pStyle w:val="Bullet"/>
      </w:pPr>
      <w:r w:rsidRPr="00445F39">
        <w:t xml:space="preserve">The measures you choose in Question 2 will shape your answers to the remaining questions. </w:t>
      </w:r>
    </w:p>
    <w:p w14:paraId="7292B4F7" w14:textId="77777777" w:rsidR="00445F39" w:rsidRPr="00445F39" w:rsidRDefault="00445F39" w:rsidP="00445F39">
      <w:pPr>
        <w:pStyle w:val="Bullet"/>
      </w:pPr>
      <w:r w:rsidRPr="00445F39">
        <w:t>You may get insights as you answer the remaining questions. If you want to change your answer to Question 2, go ahead, but check if you should change any other answers.</w:t>
      </w:r>
    </w:p>
    <w:p w14:paraId="01356A7C" w14:textId="77777777" w:rsidR="00981965" w:rsidRDefault="00981965" w:rsidP="00445F39">
      <w:pPr>
        <w:pStyle w:val="Body"/>
      </w:pPr>
      <w:r w:rsidRPr="00981965">
        <w:t>If you haven’t developed your business and impact models yet, do that before developing your measures.</w:t>
      </w:r>
    </w:p>
    <w:p w14:paraId="7942C92C" w14:textId="4A8A0C8A" w:rsidR="00445F39" w:rsidRPr="00B20287" w:rsidRDefault="00192DD0" w:rsidP="00445F39">
      <w:pPr>
        <w:pStyle w:val="Body"/>
      </w:pPr>
      <w:hyperlink r:id="rId8" w:history="1">
        <w:r w:rsidR="00445F39" w:rsidRPr="00B20287">
          <w:rPr>
            <w:rStyle w:val="Hyperlink"/>
          </w:rPr>
          <w:t>Develop</w:t>
        </w:r>
        <w:r w:rsidR="00660971" w:rsidRPr="00B20287">
          <w:rPr>
            <w:rStyle w:val="Hyperlink"/>
          </w:rPr>
          <w:t>ing</w:t>
        </w:r>
        <w:r w:rsidR="00445F39" w:rsidRPr="00B20287">
          <w:rPr>
            <w:rStyle w:val="Hyperlink"/>
          </w:rPr>
          <w:t xml:space="preserve"> your business and impact models</w:t>
        </w:r>
      </w:hyperlink>
      <w:r w:rsidR="00445F39" w:rsidRPr="00B20287">
        <w:t xml:space="preserve"> </w:t>
      </w:r>
    </w:p>
    <w:tbl>
      <w:tblPr>
        <w:tblStyle w:val="TableGrid"/>
        <w:tblW w:w="5000"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none" w:sz="0" w:space="0" w:color="auto"/>
          <w:insideV w:val="none" w:sz="0" w:space="0" w:color="auto"/>
        </w:tblBorders>
        <w:tblCellMar>
          <w:top w:w="113" w:type="dxa"/>
          <w:bottom w:w="113" w:type="dxa"/>
        </w:tblCellMar>
        <w:tblLook w:val="04A0" w:firstRow="1" w:lastRow="0" w:firstColumn="1" w:lastColumn="0" w:noHBand="0" w:noVBand="1"/>
      </w:tblPr>
      <w:tblGrid>
        <w:gridCol w:w="10194"/>
      </w:tblGrid>
      <w:tr w:rsidR="009D2917" w:rsidRPr="009D2917" w14:paraId="51D11797" w14:textId="77777777" w:rsidTr="00AB635C">
        <w:trPr>
          <w:cnfStyle w:val="100000000000" w:firstRow="1" w:lastRow="0" w:firstColumn="0" w:lastColumn="0" w:oddVBand="0" w:evenVBand="0" w:oddHBand="0" w:evenHBand="0" w:firstRowFirstColumn="0" w:firstRowLastColumn="0" w:lastRowFirstColumn="0" w:lastRowLastColumn="0"/>
        </w:trPr>
        <w:tc>
          <w:tcPr>
            <w:tcW w:w="5000" w:type="pct"/>
            <w:shd w:val="clear" w:color="auto" w:fill="007BB3"/>
          </w:tcPr>
          <w:p w14:paraId="122C8AAF" w14:textId="77777777" w:rsidR="009D2917" w:rsidRPr="004C0DB0" w:rsidRDefault="009D2917" w:rsidP="00356288">
            <w:pPr>
              <w:keepNext/>
              <w:rPr>
                <w:b/>
                <w:color w:val="FFFFFF" w:themeColor="background1"/>
                <w:sz w:val="18"/>
                <w:szCs w:val="17"/>
              </w:rPr>
            </w:pPr>
            <w:r w:rsidRPr="004C0DB0">
              <w:rPr>
                <w:b/>
                <w:color w:val="FFFFFF" w:themeColor="background1"/>
                <w:sz w:val="18"/>
                <w:szCs w:val="17"/>
              </w:rPr>
              <w:t>1</w:t>
            </w:r>
            <w:r w:rsidR="00D25AC4">
              <w:rPr>
                <w:b/>
                <w:color w:val="FFFFFF" w:themeColor="background1"/>
                <w:sz w:val="18"/>
                <w:szCs w:val="17"/>
              </w:rPr>
              <w:t xml:space="preserve">. </w:t>
            </w:r>
            <w:r w:rsidR="00D25AC4" w:rsidRPr="00D25AC4">
              <w:rPr>
                <w:b/>
                <w:color w:val="FFFFFF" w:themeColor="background1"/>
                <w:sz w:val="18"/>
                <w:szCs w:val="17"/>
              </w:rPr>
              <w:t>Choose outcomes to monitor</w:t>
            </w:r>
          </w:p>
        </w:tc>
      </w:tr>
      <w:tr w:rsidR="003B0428" w:rsidRPr="009D2917" w14:paraId="3EB765F8" w14:textId="77777777" w:rsidTr="00AB635C">
        <w:tc>
          <w:tcPr>
            <w:tcW w:w="5000" w:type="pct"/>
            <w:shd w:val="clear" w:color="auto" w:fill="DBE5F1"/>
          </w:tcPr>
          <w:p w14:paraId="5D82E8A6" w14:textId="77777777" w:rsidR="003B0428" w:rsidRPr="00AB6A70" w:rsidRDefault="003B0428" w:rsidP="00356288">
            <w:pPr>
              <w:pStyle w:val="Body"/>
              <w:keepNext/>
            </w:pPr>
            <w:r w:rsidRPr="00AB6A70">
              <w:t xml:space="preserve">You could pick three or four priority outcomes: the most important outcomes in your impact model. These are the outcomes that show </w:t>
            </w:r>
            <w:r w:rsidR="00C957E7" w:rsidRPr="00AB6A70">
              <w:t xml:space="preserve">the change you’re making </w:t>
            </w:r>
            <w:r w:rsidR="00C957E7">
              <w:t xml:space="preserve">and </w:t>
            </w:r>
            <w:r w:rsidRPr="00AB6A70">
              <w:t xml:space="preserve">if you’re doing a great job. </w:t>
            </w:r>
          </w:p>
          <w:p w14:paraId="02241E9F" w14:textId="77777777" w:rsidR="003B0428" w:rsidRPr="003B0428" w:rsidRDefault="003B0428" w:rsidP="00356288">
            <w:pPr>
              <w:pStyle w:val="Body"/>
              <w:keepNext/>
            </w:pPr>
            <w:r w:rsidRPr="00AB6A70">
              <w:t>If you pick too many outcomes, measuring your impact can become complex and time consuming.</w:t>
            </w:r>
          </w:p>
        </w:tc>
      </w:tr>
      <w:tr w:rsidR="00AB635C" w:rsidRPr="009D2917" w14:paraId="5AA76A23" w14:textId="77777777" w:rsidTr="00AB635C">
        <w:tc>
          <w:tcPr>
            <w:tcW w:w="5000" w:type="pct"/>
            <w:shd w:val="clear" w:color="auto" w:fill="auto"/>
          </w:tcPr>
          <w:p w14:paraId="1CCFBB62" w14:textId="77777777" w:rsidR="00356288" w:rsidRDefault="00356288" w:rsidP="00AB6A70">
            <w:pPr>
              <w:pStyle w:val="Body"/>
            </w:pPr>
          </w:p>
          <w:p w14:paraId="68545260" w14:textId="77777777" w:rsidR="00356288" w:rsidRDefault="00356288" w:rsidP="00AB6A70">
            <w:pPr>
              <w:pStyle w:val="Body"/>
            </w:pPr>
          </w:p>
          <w:p w14:paraId="05E91A6D" w14:textId="77777777" w:rsidR="00AB635C" w:rsidRPr="00AB6A70" w:rsidRDefault="00AB635C" w:rsidP="00AB6A70">
            <w:pPr>
              <w:pStyle w:val="Body"/>
            </w:pPr>
          </w:p>
        </w:tc>
      </w:tr>
    </w:tbl>
    <w:p w14:paraId="639FB6CD" w14:textId="77777777" w:rsidR="007D1547" w:rsidRDefault="007D1547" w:rsidP="007D1547"/>
    <w:tbl>
      <w:tblPr>
        <w:tblStyle w:val="TableGrid"/>
        <w:tblW w:w="5000"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none" w:sz="0" w:space="0" w:color="auto"/>
          <w:insideV w:val="none" w:sz="0" w:space="0" w:color="auto"/>
        </w:tblBorders>
        <w:tblCellMar>
          <w:top w:w="113" w:type="dxa"/>
          <w:bottom w:w="113" w:type="dxa"/>
        </w:tblCellMar>
        <w:tblLook w:val="04A0" w:firstRow="1" w:lastRow="0" w:firstColumn="1" w:lastColumn="0" w:noHBand="0" w:noVBand="1"/>
      </w:tblPr>
      <w:tblGrid>
        <w:gridCol w:w="10194"/>
      </w:tblGrid>
      <w:tr w:rsidR="00957B1C" w:rsidRPr="009D2917" w14:paraId="5EE3AD25" w14:textId="77777777" w:rsidTr="00AB635C">
        <w:trPr>
          <w:cnfStyle w:val="100000000000" w:firstRow="1" w:lastRow="0" w:firstColumn="0" w:lastColumn="0" w:oddVBand="0" w:evenVBand="0" w:oddHBand="0" w:evenHBand="0" w:firstRowFirstColumn="0" w:firstRowLastColumn="0" w:lastRowFirstColumn="0" w:lastRowLastColumn="0"/>
        </w:trPr>
        <w:tc>
          <w:tcPr>
            <w:tcW w:w="5000" w:type="pct"/>
            <w:shd w:val="clear" w:color="auto" w:fill="007BB3"/>
          </w:tcPr>
          <w:p w14:paraId="0134BA82" w14:textId="77777777" w:rsidR="00957B1C" w:rsidRPr="004C0DB0" w:rsidRDefault="00957B1C" w:rsidP="00356288">
            <w:pPr>
              <w:keepNext/>
              <w:rPr>
                <w:b/>
                <w:color w:val="FFFFFF" w:themeColor="background1"/>
                <w:sz w:val="18"/>
                <w:szCs w:val="17"/>
              </w:rPr>
            </w:pPr>
            <w:r>
              <w:rPr>
                <w:b/>
                <w:color w:val="FFFFFF" w:themeColor="background1"/>
                <w:sz w:val="18"/>
                <w:szCs w:val="17"/>
              </w:rPr>
              <w:lastRenderedPageBreak/>
              <w:t xml:space="preserve">2. </w:t>
            </w:r>
            <w:r w:rsidRPr="00D25AC4">
              <w:rPr>
                <w:b/>
                <w:color w:val="FFFFFF" w:themeColor="background1"/>
                <w:sz w:val="18"/>
                <w:szCs w:val="17"/>
              </w:rPr>
              <w:t xml:space="preserve">Choose </w:t>
            </w:r>
            <w:r>
              <w:rPr>
                <w:b/>
                <w:color w:val="FFFFFF" w:themeColor="background1"/>
                <w:sz w:val="18"/>
                <w:szCs w:val="17"/>
              </w:rPr>
              <w:t>your measures</w:t>
            </w:r>
          </w:p>
        </w:tc>
      </w:tr>
      <w:tr w:rsidR="003B0428" w:rsidRPr="009D2917" w14:paraId="3166C39E" w14:textId="77777777" w:rsidTr="00AB635C">
        <w:tc>
          <w:tcPr>
            <w:tcW w:w="5000" w:type="pct"/>
            <w:shd w:val="clear" w:color="auto" w:fill="DBE5F1"/>
          </w:tcPr>
          <w:p w14:paraId="5F764CD1" w14:textId="77777777" w:rsidR="00AB6A70" w:rsidRPr="00AB6A70" w:rsidRDefault="00AB6A70" w:rsidP="00356288">
            <w:pPr>
              <w:pStyle w:val="Body"/>
              <w:keepNext/>
            </w:pPr>
            <w:r w:rsidRPr="00AB6A70">
              <w:t xml:space="preserve">For each outcome, pick one or two things that can show how well you're achieving that outcome. </w:t>
            </w:r>
          </w:p>
          <w:p w14:paraId="586DD434" w14:textId="77777777" w:rsidR="00AB6A70" w:rsidRPr="00AB6A70" w:rsidRDefault="00AB6A70" w:rsidP="00356288">
            <w:pPr>
              <w:pStyle w:val="Body"/>
              <w:keepNext/>
            </w:pPr>
            <w:r w:rsidRPr="00AB6A70">
              <w:t>Collect different types of information. Numbers can show the size of your change (</w:t>
            </w:r>
            <w:proofErr w:type="spellStart"/>
            <w:r w:rsidRPr="00AB6A70">
              <w:t>eg</w:t>
            </w:r>
            <w:proofErr w:type="spellEnd"/>
            <w:r w:rsidRPr="00AB6A70">
              <w:t xml:space="preserve"> number of people who get jobs after completing your course). Feedback can show the quality of your change (</w:t>
            </w:r>
            <w:proofErr w:type="spellStart"/>
            <w:r w:rsidRPr="00AB6A70">
              <w:t>eg</w:t>
            </w:r>
            <w:proofErr w:type="spellEnd"/>
            <w:r w:rsidRPr="00AB6A70">
              <w:t xml:space="preserve"> what participants say about what it meant to them to find a job). </w:t>
            </w:r>
          </w:p>
          <w:p w14:paraId="0872A669" w14:textId="77777777" w:rsidR="003B0428" w:rsidRDefault="00AB6A70" w:rsidP="00356288">
            <w:pPr>
              <w:pStyle w:val="Body"/>
              <w:keepNext/>
            </w:pPr>
            <w:r w:rsidRPr="00AB6A70">
              <w:t>Think about the details of what you’ll measure. For example, will you distinguish between people who choose to work part-time and people who work part-time because they cannot get full-time work?</w:t>
            </w:r>
          </w:p>
        </w:tc>
      </w:tr>
      <w:tr w:rsidR="00AB635C" w:rsidRPr="009D2917" w14:paraId="49236407" w14:textId="77777777" w:rsidTr="00AB635C">
        <w:tc>
          <w:tcPr>
            <w:tcW w:w="5000" w:type="pct"/>
            <w:shd w:val="clear" w:color="auto" w:fill="auto"/>
          </w:tcPr>
          <w:p w14:paraId="4E6B4416" w14:textId="77777777" w:rsidR="00356288" w:rsidRDefault="00356288" w:rsidP="00AB6A70">
            <w:pPr>
              <w:pStyle w:val="Body"/>
            </w:pPr>
          </w:p>
          <w:p w14:paraId="041FE8F9" w14:textId="77777777" w:rsidR="00921FC3" w:rsidRDefault="00921FC3" w:rsidP="00AB6A70">
            <w:pPr>
              <w:pStyle w:val="Body"/>
            </w:pPr>
          </w:p>
          <w:p w14:paraId="573937ED" w14:textId="33AD2133" w:rsidR="00AB635C" w:rsidRPr="00AB6A70" w:rsidRDefault="00D9203E" w:rsidP="00D9203E">
            <w:pPr>
              <w:pStyle w:val="Body"/>
              <w:tabs>
                <w:tab w:val="left" w:pos="8910"/>
              </w:tabs>
            </w:pPr>
            <w:r>
              <w:tab/>
            </w:r>
          </w:p>
        </w:tc>
      </w:tr>
    </w:tbl>
    <w:p w14:paraId="6DC12DB7" w14:textId="77777777" w:rsidR="00957B1C" w:rsidRPr="007D1547" w:rsidRDefault="00957B1C" w:rsidP="007D1547"/>
    <w:tbl>
      <w:tblPr>
        <w:tblStyle w:val="TableGrid"/>
        <w:tblW w:w="5000"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none" w:sz="0" w:space="0" w:color="auto"/>
          <w:insideV w:val="none" w:sz="0" w:space="0" w:color="auto"/>
        </w:tblBorders>
        <w:tblCellMar>
          <w:top w:w="113" w:type="dxa"/>
          <w:bottom w:w="113" w:type="dxa"/>
        </w:tblCellMar>
        <w:tblLook w:val="04A0" w:firstRow="1" w:lastRow="0" w:firstColumn="1" w:lastColumn="0" w:noHBand="0" w:noVBand="1"/>
      </w:tblPr>
      <w:tblGrid>
        <w:gridCol w:w="10194"/>
      </w:tblGrid>
      <w:tr w:rsidR="00957B1C" w:rsidRPr="009D2917" w14:paraId="5747D65F" w14:textId="77777777" w:rsidTr="00AB635C">
        <w:trPr>
          <w:cnfStyle w:val="100000000000" w:firstRow="1" w:lastRow="0" w:firstColumn="0" w:lastColumn="0" w:oddVBand="0" w:evenVBand="0" w:oddHBand="0" w:evenHBand="0" w:firstRowFirstColumn="0" w:firstRowLastColumn="0" w:lastRowFirstColumn="0" w:lastRowLastColumn="0"/>
        </w:trPr>
        <w:tc>
          <w:tcPr>
            <w:tcW w:w="5000" w:type="pct"/>
            <w:shd w:val="clear" w:color="auto" w:fill="007BB3"/>
          </w:tcPr>
          <w:p w14:paraId="2703C922" w14:textId="77777777" w:rsidR="00957B1C" w:rsidRPr="004C0DB0" w:rsidRDefault="00957B1C" w:rsidP="00356288">
            <w:pPr>
              <w:keepNext/>
              <w:rPr>
                <w:b/>
                <w:color w:val="FFFFFF" w:themeColor="background1"/>
                <w:sz w:val="18"/>
                <w:szCs w:val="17"/>
              </w:rPr>
            </w:pPr>
            <w:r>
              <w:rPr>
                <w:b/>
                <w:color w:val="FFFFFF" w:themeColor="background1"/>
                <w:sz w:val="18"/>
                <w:szCs w:val="17"/>
              </w:rPr>
              <w:t xml:space="preserve">3. </w:t>
            </w:r>
            <w:r w:rsidRPr="00957B1C">
              <w:rPr>
                <w:b/>
                <w:color w:val="FFFFFF" w:themeColor="background1"/>
                <w:sz w:val="18"/>
                <w:szCs w:val="17"/>
              </w:rPr>
              <w:t>Identify where you’ll get your information</w:t>
            </w:r>
          </w:p>
        </w:tc>
      </w:tr>
      <w:tr w:rsidR="003B0428" w:rsidRPr="009D2917" w14:paraId="035CA9B4" w14:textId="77777777" w:rsidTr="00AB635C">
        <w:tc>
          <w:tcPr>
            <w:tcW w:w="5000" w:type="pct"/>
            <w:shd w:val="clear" w:color="auto" w:fill="DBE5F1"/>
          </w:tcPr>
          <w:p w14:paraId="79F7DD1D" w14:textId="77777777" w:rsidR="00052334" w:rsidRPr="00052334" w:rsidRDefault="00052334" w:rsidP="00356288">
            <w:pPr>
              <w:pStyle w:val="Body"/>
              <w:keepNext/>
            </w:pPr>
            <w:r w:rsidRPr="00052334">
              <w:t>You could get your staff to collect information about their everyday work. For example, you could ask your staff to record how many phone calls and texts they get or how many people they help.</w:t>
            </w:r>
          </w:p>
          <w:p w14:paraId="34EAA33D" w14:textId="77777777" w:rsidR="00052334" w:rsidRPr="00052334" w:rsidRDefault="00192DD0" w:rsidP="00356288">
            <w:pPr>
              <w:pStyle w:val="Body"/>
              <w:keepNext/>
            </w:pPr>
            <w:sdt>
              <w:sdtPr>
                <w:tag w:val="goog_rdk_51"/>
                <w:id w:val="-858587789"/>
              </w:sdtPr>
              <w:sdtEndPr/>
              <w:sdtContent>
                <w:r w:rsidR="00052334" w:rsidRPr="00052334">
                  <w:t xml:space="preserve">Or you </w:t>
                </w:r>
              </w:sdtContent>
            </w:sdt>
            <w:r w:rsidR="00052334" w:rsidRPr="00052334">
              <w:t xml:space="preserve">could survey people or research </w:t>
            </w:r>
            <w:sdt>
              <w:sdtPr>
                <w:tag w:val="goog_rdk_53"/>
                <w:id w:val="-1860801888"/>
              </w:sdtPr>
              <w:sdtEndPr/>
              <w:sdtContent/>
            </w:sdt>
            <w:r w:rsidR="00052334" w:rsidRPr="00052334">
              <w:t>publicly available information. If you’ll measure something by asking someone a question, write the question you’ll ask and who you’ll ask. If you’ll be asking the question in a survey, record how people will answer (</w:t>
            </w:r>
            <w:proofErr w:type="spellStart"/>
            <w:r w:rsidR="00052334" w:rsidRPr="00052334">
              <w:t>eg</w:t>
            </w:r>
            <w:proofErr w:type="spellEnd"/>
            <w:r w:rsidR="00052334" w:rsidRPr="00052334">
              <w:t xml:space="preserve"> using a 5-point scale, free-text or multiple-choice answers). </w:t>
            </w:r>
          </w:p>
          <w:p w14:paraId="28851ED2" w14:textId="77777777" w:rsidR="00052334" w:rsidRPr="00052334" w:rsidRDefault="00052334" w:rsidP="00356288">
            <w:pPr>
              <w:pStyle w:val="Listintro"/>
              <w:keepNext/>
            </w:pPr>
            <w:r w:rsidRPr="00052334">
              <w:t>However you get your information, think about these things:</w:t>
            </w:r>
          </w:p>
          <w:p w14:paraId="15FC38F5" w14:textId="77777777" w:rsidR="00052334" w:rsidRPr="00052334" w:rsidRDefault="00052334" w:rsidP="00356288">
            <w:pPr>
              <w:pStyle w:val="Bullet"/>
              <w:keepNext/>
            </w:pPr>
            <w:r w:rsidRPr="00052334">
              <w:t>Is your source accurate and reliable? For example, if someone records something as it happens, the information will be more accurate than if you ask them later.</w:t>
            </w:r>
          </w:p>
          <w:p w14:paraId="0821BA3E" w14:textId="77777777" w:rsidR="00052334" w:rsidRPr="00052334" w:rsidRDefault="00052334" w:rsidP="00356288">
            <w:pPr>
              <w:pStyle w:val="Bullet"/>
              <w:keepNext/>
            </w:pPr>
            <w:r w:rsidRPr="00052334">
              <w:t>How will you collect your information? For example, if you carry out an online survey, you’ll get many responses but less depth. Or you could carry out a phone survey, which is time consuming but allows you to dig into answers.</w:t>
            </w:r>
          </w:p>
          <w:p w14:paraId="10F28896" w14:textId="77777777" w:rsidR="00052334" w:rsidRPr="00052334" w:rsidRDefault="00052334" w:rsidP="00356288">
            <w:pPr>
              <w:pStyle w:val="Bullet"/>
              <w:keepNext/>
            </w:pPr>
            <w:r w:rsidRPr="00052334">
              <w:t>How will you collect only specific and relevant information, and not more? For example, if you want to know what languages people speak, ask for languages, not ethnicity as well.</w:t>
            </w:r>
          </w:p>
          <w:p w14:paraId="436E8E7A" w14:textId="77777777" w:rsidR="003B0428" w:rsidRPr="00052334" w:rsidRDefault="00052334" w:rsidP="00356288">
            <w:pPr>
              <w:pStyle w:val="Bullet"/>
              <w:keepNext/>
            </w:pPr>
            <w:r w:rsidRPr="00052334">
              <w:t xml:space="preserve">How will you ensure that everyone gives you the same information? For example, if you want to know if people work full-time, say at least 35 hours a week. </w:t>
            </w:r>
          </w:p>
        </w:tc>
      </w:tr>
      <w:tr w:rsidR="00AB635C" w:rsidRPr="009D2917" w14:paraId="1F7CC908" w14:textId="77777777" w:rsidTr="00AB635C">
        <w:tc>
          <w:tcPr>
            <w:tcW w:w="5000" w:type="pct"/>
            <w:shd w:val="clear" w:color="auto" w:fill="auto"/>
          </w:tcPr>
          <w:p w14:paraId="14E70787" w14:textId="77777777" w:rsidR="00AB635C" w:rsidRDefault="00AB635C" w:rsidP="00052334">
            <w:pPr>
              <w:pStyle w:val="Body"/>
            </w:pPr>
          </w:p>
          <w:p w14:paraId="7E18952A" w14:textId="77777777" w:rsidR="00AB635C" w:rsidRDefault="00AB635C" w:rsidP="00052334">
            <w:pPr>
              <w:pStyle w:val="Body"/>
            </w:pPr>
          </w:p>
          <w:p w14:paraId="101F6545" w14:textId="77777777" w:rsidR="00AB635C" w:rsidRPr="00052334" w:rsidRDefault="00AB635C" w:rsidP="00356288">
            <w:pPr>
              <w:pStyle w:val="Body"/>
            </w:pPr>
          </w:p>
        </w:tc>
      </w:tr>
    </w:tbl>
    <w:p w14:paraId="1138FDE4" w14:textId="77777777" w:rsidR="00957B1C" w:rsidRDefault="00957B1C" w:rsidP="007D1547"/>
    <w:tbl>
      <w:tblPr>
        <w:tblStyle w:val="TableGrid"/>
        <w:tblW w:w="5000"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none" w:sz="0" w:space="0" w:color="auto"/>
          <w:insideV w:val="none" w:sz="0" w:space="0" w:color="auto"/>
        </w:tblBorders>
        <w:tblCellMar>
          <w:top w:w="113" w:type="dxa"/>
          <w:bottom w:w="113" w:type="dxa"/>
        </w:tblCellMar>
        <w:tblLook w:val="04A0" w:firstRow="1" w:lastRow="0" w:firstColumn="1" w:lastColumn="0" w:noHBand="0" w:noVBand="1"/>
      </w:tblPr>
      <w:tblGrid>
        <w:gridCol w:w="10194"/>
      </w:tblGrid>
      <w:tr w:rsidR="00957B1C" w:rsidRPr="009D2917" w14:paraId="4F5AE1D0" w14:textId="77777777" w:rsidTr="00AB635C">
        <w:trPr>
          <w:cnfStyle w:val="100000000000" w:firstRow="1" w:lastRow="0" w:firstColumn="0" w:lastColumn="0" w:oddVBand="0" w:evenVBand="0" w:oddHBand="0" w:evenHBand="0" w:firstRowFirstColumn="0" w:firstRowLastColumn="0" w:lastRowFirstColumn="0" w:lastRowLastColumn="0"/>
        </w:trPr>
        <w:tc>
          <w:tcPr>
            <w:tcW w:w="5000" w:type="pct"/>
            <w:shd w:val="clear" w:color="auto" w:fill="007BB3"/>
          </w:tcPr>
          <w:p w14:paraId="5270E054" w14:textId="77777777" w:rsidR="00957B1C" w:rsidRPr="004C0DB0" w:rsidRDefault="00957B1C" w:rsidP="00356288">
            <w:pPr>
              <w:keepNext/>
              <w:rPr>
                <w:b/>
                <w:color w:val="FFFFFF" w:themeColor="background1"/>
                <w:sz w:val="18"/>
                <w:szCs w:val="17"/>
              </w:rPr>
            </w:pPr>
            <w:r>
              <w:rPr>
                <w:b/>
                <w:color w:val="FFFFFF" w:themeColor="background1"/>
                <w:sz w:val="18"/>
                <w:szCs w:val="17"/>
              </w:rPr>
              <w:lastRenderedPageBreak/>
              <w:t xml:space="preserve">4. </w:t>
            </w:r>
            <w:r w:rsidRPr="00957B1C">
              <w:rPr>
                <w:b/>
                <w:color w:val="FFFFFF" w:themeColor="background1"/>
                <w:sz w:val="18"/>
                <w:szCs w:val="17"/>
              </w:rPr>
              <w:t>Compare your information</w:t>
            </w:r>
          </w:p>
        </w:tc>
      </w:tr>
      <w:tr w:rsidR="003B0428" w:rsidRPr="009D2917" w14:paraId="553064C5" w14:textId="77777777" w:rsidTr="00AB635C">
        <w:tc>
          <w:tcPr>
            <w:tcW w:w="5000" w:type="pct"/>
            <w:shd w:val="clear" w:color="auto" w:fill="DBE5F1"/>
          </w:tcPr>
          <w:p w14:paraId="6C95C698" w14:textId="77777777" w:rsidR="00052334" w:rsidRPr="00052334" w:rsidRDefault="00052334" w:rsidP="00356288">
            <w:pPr>
              <w:pStyle w:val="Body"/>
              <w:keepNext/>
            </w:pPr>
            <w:r w:rsidRPr="00052334">
              <w:t xml:space="preserve">Think about what you can compare your information with. If you’ll use information from another source, record that source here. </w:t>
            </w:r>
          </w:p>
          <w:p w14:paraId="48F0B3D9" w14:textId="77777777" w:rsidR="003B0428" w:rsidRDefault="00052334" w:rsidP="00356288">
            <w:pPr>
              <w:pStyle w:val="Body"/>
              <w:keepNext/>
            </w:pPr>
            <w:r w:rsidRPr="00052334">
              <w:t>If someone else is collecting similar information to you and you could compare yours with theirs, write that down. For example, if you and another organisation both help people find work, see what their success rate is. If theirs is very different to yours, you might want to see what you’re doing or measuring differently.</w:t>
            </w:r>
          </w:p>
        </w:tc>
      </w:tr>
      <w:tr w:rsidR="00AB635C" w:rsidRPr="009D2917" w14:paraId="01B56BB2" w14:textId="77777777" w:rsidTr="00AB635C">
        <w:tc>
          <w:tcPr>
            <w:tcW w:w="5000" w:type="pct"/>
            <w:shd w:val="clear" w:color="auto" w:fill="auto"/>
          </w:tcPr>
          <w:p w14:paraId="3C96CAB5" w14:textId="77777777" w:rsidR="00AB635C" w:rsidRDefault="00AB635C" w:rsidP="00052334">
            <w:pPr>
              <w:pStyle w:val="Body"/>
            </w:pPr>
          </w:p>
          <w:p w14:paraId="7FEB663B" w14:textId="77777777" w:rsidR="00AB635C" w:rsidRDefault="00AB635C" w:rsidP="00052334">
            <w:pPr>
              <w:pStyle w:val="Body"/>
            </w:pPr>
          </w:p>
          <w:p w14:paraId="04BDD588" w14:textId="77777777" w:rsidR="00356288" w:rsidRPr="00052334" w:rsidRDefault="00356288" w:rsidP="00356288">
            <w:pPr>
              <w:pStyle w:val="Body"/>
            </w:pPr>
          </w:p>
        </w:tc>
      </w:tr>
    </w:tbl>
    <w:p w14:paraId="27F1425D" w14:textId="77777777" w:rsidR="00957B1C" w:rsidRPr="007D1547" w:rsidRDefault="00957B1C" w:rsidP="007D1547"/>
    <w:tbl>
      <w:tblPr>
        <w:tblStyle w:val="TableGrid"/>
        <w:tblW w:w="5000"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none" w:sz="0" w:space="0" w:color="auto"/>
          <w:insideV w:val="none" w:sz="0" w:space="0" w:color="auto"/>
        </w:tblBorders>
        <w:tblCellMar>
          <w:top w:w="113" w:type="dxa"/>
          <w:bottom w:w="113" w:type="dxa"/>
        </w:tblCellMar>
        <w:tblLook w:val="04A0" w:firstRow="1" w:lastRow="0" w:firstColumn="1" w:lastColumn="0" w:noHBand="0" w:noVBand="1"/>
      </w:tblPr>
      <w:tblGrid>
        <w:gridCol w:w="10194"/>
      </w:tblGrid>
      <w:tr w:rsidR="00957B1C" w:rsidRPr="009D2917" w14:paraId="238C9471" w14:textId="77777777" w:rsidTr="00AB635C">
        <w:trPr>
          <w:cnfStyle w:val="100000000000" w:firstRow="1" w:lastRow="0" w:firstColumn="0" w:lastColumn="0" w:oddVBand="0" w:evenVBand="0" w:oddHBand="0" w:evenHBand="0" w:firstRowFirstColumn="0" w:firstRowLastColumn="0" w:lastRowFirstColumn="0" w:lastRowLastColumn="0"/>
        </w:trPr>
        <w:tc>
          <w:tcPr>
            <w:tcW w:w="5000" w:type="pct"/>
            <w:shd w:val="clear" w:color="auto" w:fill="007BB3"/>
          </w:tcPr>
          <w:p w14:paraId="6D8BB430" w14:textId="77777777" w:rsidR="00957B1C" w:rsidRPr="004C0DB0" w:rsidRDefault="00957B1C" w:rsidP="00356288">
            <w:pPr>
              <w:keepNext/>
              <w:rPr>
                <w:b/>
                <w:color w:val="FFFFFF" w:themeColor="background1"/>
                <w:sz w:val="18"/>
                <w:szCs w:val="17"/>
              </w:rPr>
            </w:pPr>
            <w:r>
              <w:rPr>
                <w:b/>
                <w:color w:val="FFFFFF" w:themeColor="background1"/>
                <w:sz w:val="18"/>
                <w:szCs w:val="17"/>
              </w:rPr>
              <w:t xml:space="preserve">5. </w:t>
            </w:r>
            <w:r w:rsidRPr="00957B1C">
              <w:rPr>
                <w:b/>
                <w:color w:val="FFFFFF" w:themeColor="background1"/>
                <w:sz w:val="18"/>
                <w:szCs w:val="17"/>
              </w:rPr>
              <w:t>Decide when you’ll measure</w:t>
            </w:r>
          </w:p>
        </w:tc>
      </w:tr>
      <w:tr w:rsidR="003B0428" w:rsidRPr="009D2917" w14:paraId="0A0C5173" w14:textId="77777777" w:rsidTr="00AB635C">
        <w:tc>
          <w:tcPr>
            <w:tcW w:w="5000" w:type="pct"/>
            <w:shd w:val="clear" w:color="auto" w:fill="DBE5F1"/>
          </w:tcPr>
          <w:p w14:paraId="63278864" w14:textId="77777777" w:rsidR="00052334" w:rsidRPr="00052334" w:rsidRDefault="00052334" w:rsidP="00356288">
            <w:pPr>
              <w:pStyle w:val="Body"/>
              <w:keepNext/>
            </w:pPr>
            <w:r w:rsidRPr="00052334">
              <w:t>Write down how often you’ll gather this information. Collecting it should be:</w:t>
            </w:r>
          </w:p>
          <w:p w14:paraId="7EA86042" w14:textId="77777777" w:rsidR="00052334" w:rsidRPr="00052334" w:rsidRDefault="00052334" w:rsidP="00356288">
            <w:pPr>
              <w:pStyle w:val="Bullet"/>
              <w:keepNext/>
            </w:pPr>
            <w:r w:rsidRPr="00052334">
              <w:t>often enough that you can respond if something changes</w:t>
            </w:r>
          </w:p>
          <w:p w14:paraId="1C81AE74" w14:textId="77777777" w:rsidR="00052334" w:rsidRPr="00052334" w:rsidRDefault="00052334" w:rsidP="00356288">
            <w:pPr>
              <w:pStyle w:val="Bullet"/>
              <w:keepNext/>
            </w:pPr>
            <w:proofErr w:type="gramStart"/>
            <w:r w:rsidRPr="00052334">
              <w:t>not</w:t>
            </w:r>
            <w:proofErr w:type="gramEnd"/>
            <w:r w:rsidRPr="00052334">
              <w:t xml:space="preserve"> so often that collecting information becomes impractical.</w:t>
            </w:r>
          </w:p>
          <w:p w14:paraId="360E4FF7" w14:textId="77777777" w:rsidR="006C3482" w:rsidRDefault="006C3482" w:rsidP="00356288">
            <w:pPr>
              <w:pStyle w:val="NoSpacing"/>
              <w:keepNext/>
            </w:pPr>
          </w:p>
          <w:p w14:paraId="5E1E7691" w14:textId="77777777" w:rsidR="00052334" w:rsidRPr="00052334" w:rsidRDefault="00052334" w:rsidP="00356288">
            <w:pPr>
              <w:pStyle w:val="Body"/>
              <w:keepNext/>
            </w:pPr>
            <w:r w:rsidRPr="00052334">
              <w:t>How often you collect information is especially important for surveys. If you survey too often, people may get tired of your surveys and stop responding.</w:t>
            </w:r>
          </w:p>
          <w:p w14:paraId="51B78F96" w14:textId="77777777" w:rsidR="003B0428" w:rsidRDefault="00052334" w:rsidP="00356288">
            <w:pPr>
              <w:pStyle w:val="Body"/>
              <w:keepNext/>
            </w:pPr>
            <w:r w:rsidRPr="00052334">
              <w:t>If you have to allow time for something to work, think about how long that’s likely to be. For example, if you coach people on how to behave in job interviews, allow time for them to attend interviews before measuring the outcome.</w:t>
            </w:r>
          </w:p>
        </w:tc>
      </w:tr>
      <w:tr w:rsidR="00AB635C" w:rsidRPr="009D2917" w14:paraId="50FF50E8" w14:textId="77777777" w:rsidTr="00AB635C">
        <w:tc>
          <w:tcPr>
            <w:tcW w:w="5000" w:type="pct"/>
            <w:shd w:val="clear" w:color="auto" w:fill="auto"/>
          </w:tcPr>
          <w:p w14:paraId="159D6818" w14:textId="77777777" w:rsidR="00AB635C" w:rsidRDefault="00AB635C" w:rsidP="00052334">
            <w:pPr>
              <w:pStyle w:val="Body"/>
            </w:pPr>
          </w:p>
          <w:p w14:paraId="52AF26DA" w14:textId="77777777" w:rsidR="00356288" w:rsidRDefault="00356288" w:rsidP="00052334">
            <w:pPr>
              <w:pStyle w:val="Body"/>
            </w:pPr>
          </w:p>
          <w:p w14:paraId="247253A3" w14:textId="77777777" w:rsidR="00921FC3" w:rsidRPr="00052334" w:rsidRDefault="00921FC3" w:rsidP="00356288">
            <w:pPr>
              <w:pStyle w:val="Body"/>
            </w:pPr>
          </w:p>
        </w:tc>
      </w:tr>
    </w:tbl>
    <w:p w14:paraId="6DCFB310" w14:textId="77777777" w:rsidR="00957B1C" w:rsidRPr="007D1547" w:rsidRDefault="00957B1C" w:rsidP="007D1547"/>
    <w:tbl>
      <w:tblPr>
        <w:tblStyle w:val="TableGrid"/>
        <w:tblW w:w="5000"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none" w:sz="0" w:space="0" w:color="auto"/>
          <w:insideV w:val="none" w:sz="0" w:space="0" w:color="auto"/>
        </w:tblBorders>
        <w:tblCellMar>
          <w:top w:w="113" w:type="dxa"/>
          <w:bottom w:w="113" w:type="dxa"/>
        </w:tblCellMar>
        <w:tblLook w:val="04A0" w:firstRow="1" w:lastRow="0" w:firstColumn="1" w:lastColumn="0" w:noHBand="0" w:noVBand="1"/>
      </w:tblPr>
      <w:tblGrid>
        <w:gridCol w:w="10194"/>
      </w:tblGrid>
      <w:tr w:rsidR="00957B1C" w:rsidRPr="009D2917" w14:paraId="53B972FF" w14:textId="77777777" w:rsidTr="00AB635C">
        <w:trPr>
          <w:cnfStyle w:val="100000000000" w:firstRow="1" w:lastRow="0" w:firstColumn="0" w:lastColumn="0" w:oddVBand="0" w:evenVBand="0" w:oddHBand="0" w:evenHBand="0" w:firstRowFirstColumn="0" w:firstRowLastColumn="0" w:lastRowFirstColumn="0" w:lastRowLastColumn="0"/>
        </w:trPr>
        <w:tc>
          <w:tcPr>
            <w:tcW w:w="5000" w:type="pct"/>
            <w:shd w:val="clear" w:color="auto" w:fill="007BB3"/>
          </w:tcPr>
          <w:p w14:paraId="54156466" w14:textId="77777777" w:rsidR="00957B1C" w:rsidRPr="004C0DB0" w:rsidRDefault="00957B1C" w:rsidP="007D1547">
            <w:pPr>
              <w:keepNext/>
              <w:rPr>
                <w:b/>
                <w:color w:val="FFFFFF" w:themeColor="background1"/>
                <w:sz w:val="18"/>
                <w:szCs w:val="17"/>
              </w:rPr>
            </w:pPr>
            <w:r>
              <w:rPr>
                <w:b/>
                <w:color w:val="FFFFFF" w:themeColor="background1"/>
                <w:sz w:val="18"/>
                <w:szCs w:val="17"/>
              </w:rPr>
              <w:t>6. Save your information</w:t>
            </w:r>
          </w:p>
        </w:tc>
      </w:tr>
      <w:tr w:rsidR="003B0428" w:rsidRPr="009D2917" w14:paraId="46C7755C" w14:textId="77777777" w:rsidTr="00AB635C">
        <w:tc>
          <w:tcPr>
            <w:tcW w:w="5000" w:type="pct"/>
            <w:shd w:val="clear" w:color="auto" w:fill="DBE5F1"/>
          </w:tcPr>
          <w:p w14:paraId="0C7D8797" w14:textId="77777777" w:rsidR="003B0428" w:rsidRPr="003B0428" w:rsidRDefault="003B0428" w:rsidP="00AB635C">
            <w:pPr>
              <w:pStyle w:val="Body"/>
              <w:keepNext/>
              <w:rPr>
                <w:color w:val="FFFFFF" w:themeColor="background1"/>
              </w:rPr>
            </w:pPr>
            <w:r w:rsidRPr="003B0428">
              <w:t>Record where you’ll save the information, so you can find it easily when you have to. Make sure the information is secure, especially if you save personal information.</w:t>
            </w:r>
          </w:p>
        </w:tc>
      </w:tr>
      <w:tr w:rsidR="00AB635C" w:rsidRPr="009D2917" w14:paraId="4A4E8C73" w14:textId="77777777" w:rsidTr="00AB635C">
        <w:tc>
          <w:tcPr>
            <w:tcW w:w="5000" w:type="pct"/>
            <w:shd w:val="clear" w:color="auto" w:fill="auto"/>
          </w:tcPr>
          <w:p w14:paraId="6CEE2B87" w14:textId="77777777" w:rsidR="00AB635C" w:rsidRDefault="00AB635C" w:rsidP="00052334">
            <w:pPr>
              <w:pStyle w:val="Body"/>
            </w:pPr>
          </w:p>
          <w:p w14:paraId="0808C379" w14:textId="77777777" w:rsidR="00356288" w:rsidRDefault="00356288" w:rsidP="00052334">
            <w:pPr>
              <w:pStyle w:val="Body"/>
            </w:pPr>
          </w:p>
          <w:p w14:paraId="533F9BF3" w14:textId="77777777" w:rsidR="00AB635C" w:rsidRPr="003B0428" w:rsidRDefault="00AB635C" w:rsidP="00052334">
            <w:pPr>
              <w:pStyle w:val="Body"/>
            </w:pPr>
          </w:p>
        </w:tc>
      </w:tr>
    </w:tbl>
    <w:p w14:paraId="426EE315" w14:textId="77777777" w:rsidR="00FD5D32" w:rsidRPr="00FD5D32" w:rsidRDefault="00FD5D32" w:rsidP="00FD5D32"/>
    <w:sectPr w:rsidR="00FD5D32" w:rsidRPr="00FD5D32" w:rsidSect="00D25AC4">
      <w:headerReference w:type="even" r:id="rId9"/>
      <w:headerReference w:type="default" r:id="rId10"/>
      <w:footerReference w:type="even" r:id="rId11"/>
      <w:footerReference w:type="default" r:id="rId12"/>
      <w:headerReference w:type="first" r:id="rId13"/>
      <w:footerReference w:type="first" r:id="rId14"/>
      <w:pgSz w:w="11906" w:h="16838" w:code="9"/>
      <w:pgMar w:top="1418" w:right="851" w:bottom="851" w:left="851" w:header="709" w:footer="70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0D7A924" w16cid:durableId="2522CFD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39FC80" w14:textId="77777777" w:rsidR="00F1369C" w:rsidRDefault="00F1369C" w:rsidP="00655494">
      <w:pPr>
        <w:spacing w:after="0" w:line="240" w:lineRule="auto"/>
      </w:pPr>
      <w:r>
        <w:separator/>
      </w:r>
    </w:p>
  </w:endnote>
  <w:endnote w:type="continuationSeparator" w:id="0">
    <w:p w14:paraId="2F441B8B" w14:textId="77777777" w:rsidR="00F1369C" w:rsidRDefault="00F1369C" w:rsidP="006554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3C224F" w14:textId="77777777" w:rsidR="00A62A61" w:rsidRDefault="00A62A6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657186" w14:textId="77777777" w:rsidR="00A62A61" w:rsidRDefault="00A62A6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545861" w14:textId="77777777" w:rsidR="00A62A61" w:rsidRDefault="00A62A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E941B7" w14:textId="77777777" w:rsidR="00F1369C" w:rsidRDefault="00F1369C" w:rsidP="00655494">
      <w:pPr>
        <w:spacing w:after="0" w:line="240" w:lineRule="auto"/>
      </w:pPr>
      <w:r>
        <w:separator/>
      </w:r>
    </w:p>
  </w:footnote>
  <w:footnote w:type="continuationSeparator" w:id="0">
    <w:p w14:paraId="0F2867FD" w14:textId="77777777" w:rsidR="00F1369C" w:rsidRDefault="00F1369C" w:rsidP="006554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A0BABE" w14:textId="77777777" w:rsidR="00A62A61" w:rsidRDefault="00A62A6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C5B4A0" w14:textId="77777777" w:rsidR="00A62A61" w:rsidRDefault="00A62A6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1B856B" w14:textId="77777777" w:rsidR="00A62A61" w:rsidRDefault="00A62A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181138"/>
    <w:multiLevelType w:val="multilevel"/>
    <w:tmpl w:val="ADB6B4C8"/>
    <w:lvl w:ilvl="0">
      <w:start w:val="1"/>
      <w:numFmt w:val="bullet"/>
      <w:pStyle w:val="ListBullet"/>
      <w:lvlText w:val="●"/>
      <w:lvlJc w:val="left"/>
      <w:pPr>
        <w:ind w:left="360" w:hanging="360"/>
      </w:pPr>
      <w:rPr>
        <w:rFonts w:ascii="Noto Sans Symbols" w:eastAsia="Noto Sans Symbols" w:hAnsi="Noto Sans Symbols" w:cs="Noto Sans Symbols"/>
        <w:sz w:val="20"/>
        <w:szCs w:val="20"/>
      </w:rPr>
    </w:lvl>
    <w:lvl w:ilvl="1">
      <w:start w:val="1"/>
      <w:numFmt w:val="bullet"/>
      <w:lvlText w:val="o"/>
      <w:lvlJc w:val="left"/>
      <w:pPr>
        <w:ind w:left="1080" w:hanging="360"/>
      </w:pPr>
      <w:rPr>
        <w:rFonts w:ascii="Courier New" w:eastAsia="Courier New" w:hAnsi="Courier New" w:cs="Courier New"/>
        <w:sz w:val="20"/>
        <w:szCs w:val="20"/>
      </w:rPr>
    </w:lvl>
    <w:lvl w:ilvl="2">
      <w:start w:val="1"/>
      <w:numFmt w:val="bullet"/>
      <w:lvlText w:val="▪"/>
      <w:lvlJc w:val="left"/>
      <w:pPr>
        <w:ind w:left="1800" w:hanging="360"/>
      </w:pPr>
      <w:rPr>
        <w:rFonts w:ascii="Noto Sans Symbols" w:eastAsia="Noto Sans Symbols" w:hAnsi="Noto Sans Symbols" w:cs="Noto Sans Symbols"/>
        <w:sz w:val="20"/>
        <w:szCs w:val="20"/>
      </w:rPr>
    </w:lvl>
    <w:lvl w:ilvl="3">
      <w:start w:val="1"/>
      <w:numFmt w:val="bullet"/>
      <w:lvlText w:val="▪"/>
      <w:lvlJc w:val="left"/>
      <w:pPr>
        <w:ind w:left="2520" w:hanging="360"/>
      </w:pPr>
      <w:rPr>
        <w:rFonts w:ascii="Noto Sans Symbols" w:eastAsia="Noto Sans Symbols" w:hAnsi="Noto Sans Symbols" w:cs="Noto Sans Symbols"/>
        <w:sz w:val="20"/>
        <w:szCs w:val="20"/>
      </w:rPr>
    </w:lvl>
    <w:lvl w:ilvl="4">
      <w:start w:val="1"/>
      <w:numFmt w:val="bullet"/>
      <w:lvlText w:val="▪"/>
      <w:lvlJc w:val="left"/>
      <w:pPr>
        <w:ind w:left="3240" w:hanging="360"/>
      </w:pPr>
      <w:rPr>
        <w:rFonts w:ascii="Noto Sans Symbols" w:eastAsia="Noto Sans Symbols" w:hAnsi="Noto Sans Symbols" w:cs="Noto Sans Symbols"/>
        <w:sz w:val="20"/>
        <w:szCs w:val="20"/>
      </w:rPr>
    </w:lvl>
    <w:lvl w:ilvl="5">
      <w:start w:val="1"/>
      <w:numFmt w:val="bullet"/>
      <w:lvlText w:val="▪"/>
      <w:lvlJc w:val="left"/>
      <w:pPr>
        <w:ind w:left="3960" w:hanging="360"/>
      </w:pPr>
      <w:rPr>
        <w:rFonts w:ascii="Noto Sans Symbols" w:eastAsia="Noto Sans Symbols" w:hAnsi="Noto Sans Symbols" w:cs="Noto Sans Symbols"/>
        <w:sz w:val="20"/>
        <w:szCs w:val="20"/>
      </w:rPr>
    </w:lvl>
    <w:lvl w:ilvl="6">
      <w:start w:val="1"/>
      <w:numFmt w:val="bullet"/>
      <w:lvlText w:val="▪"/>
      <w:lvlJc w:val="left"/>
      <w:pPr>
        <w:ind w:left="4680" w:hanging="360"/>
      </w:pPr>
      <w:rPr>
        <w:rFonts w:ascii="Noto Sans Symbols" w:eastAsia="Noto Sans Symbols" w:hAnsi="Noto Sans Symbols" w:cs="Noto Sans Symbols"/>
        <w:sz w:val="20"/>
        <w:szCs w:val="20"/>
      </w:rPr>
    </w:lvl>
    <w:lvl w:ilvl="7">
      <w:start w:val="1"/>
      <w:numFmt w:val="bullet"/>
      <w:lvlText w:val="▪"/>
      <w:lvlJc w:val="left"/>
      <w:pPr>
        <w:ind w:left="5400" w:hanging="360"/>
      </w:pPr>
      <w:rPr>
        <w:rFonts w:ascii="Noto Sans Symbols" w:eastAsia="Noto Sans Symbols" w:hAnsi="Noto Sans Symbols" w:cs="Noto Sans Symbols"/>
        <w:sz w:val="20"/>
        <w:szCs w:val="20"/>
      </w:rPr>
    </w:lvl>
    <w:lvl w:ilvl="8">
      <w:start w:val="1"/>
      <w:numFmt w:val="bullet"/>
      <w:lvlText w:val="▪"/>
      <w:lvlJc w:val="left"/>
      <w:pPr>
        <w:ind w:left="6120" w:hanging="360"/>
      </w:pPr>
      <w:rPr>
        <w:rFonts w:ascii="Noto Sans Symbols" w:eastAsia="Noto Sans Symbols" w:hAnsi="Noto Sans Symbols" w:cs="Noto Sans Symbols"/>
        <w:sz w:val="20"/>
        <w:szCs w:val="20"/>
      </w:rPr>
    </w:lvl>
  </w:abstractNum>
  <w:abstractNum w:abstractNumId="1" w15:restartNumberingAfterBreak="0">
    <w:nsid w:val="34090072"/>
    <w:multiLevelType w:val="hybridMultilevel"/>
    <w:tmpl w:val="948670D8"/>
    <w:lvl w:ilvl="0" w:tplc="65A4CBBC">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 w15:restartNumberingAfterBreak="0">
    <w:nsid w:val="65E70E59"/>
    <w:multiLevelType w:val="multilevel"/>
    <w:tmpl w:val="5B0C5024"/>
    <w:lvl w:ilvl="0">
      <w:start w:val="1"/>
      <w:numFmt w:val="bullet"/>
      <w:pStyle w:val="Bullet"/>
      <w:lvlText w:val=""/>
      <w:lvlJc w:val="left"/>
      <w:pPr>
        <w:ind w:left="425" w:hanging="425"/>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5494"/>
    <w:rsid w:val="00052334"/>
    <w:rsid w:val="00057A07"/>
    <w:rsid w:val="00066101"/>
    <w:rsid w:val="000A7158"/>
    <w:rsid w:val="000E758C"/>
    <w:rsid w:val="0015289C"/>
    <w:rsid w:val="00192DD0"/>
    <w:rsid w:val="001943F0"/>
    <w:rsid w:val="001E63DA"/>
    <w:rsid w:val="001F2FC1"/>
    <w:rsid w:val="0023680A"/>
    <w:rsid w:val="00284F30"/>
    <w:rsid w:val="00323295"/>
    <w:rsid w:val="00356288"/>
    <w:rsid w:val="003567FD"/>
    <w:rsid w:val="003A1DB2"/>
    <w:rsid w:val="003B0428"/>
    <w:rsid w:val="003B5DD9"/>
    <w:rsid w:val="003C4760"/>
    <w:rsid w:val="003D4AAB"/>
    <w:rsid w:val="00445F39"/>
    <w:rsid w:val="004A6E92"/>
    <w:rsid w:val="004B6312"/>
    <w:rsid w:val="004C0DB0"/>
    <w:rsid w:val="00523592"/>
    <w:rsid w:val="005352C8"/>
    <w:rsid w:val="00545A86"/>
    <w:rsid w:val="005605CC"/>
    <w:rsid w:val="005A5903"/>
    <w:rsid w:val="00655494"/>
    <w:rsid w:val="00660971"/>
    <w:rsid w:val="00674C4B"/>
    <w:rsid w:val="0067781A"/>
    <w:rsid w:val="006A6BEE"/>
    <w:rsid w:val="006C3482"/>
    <w:rsid w:val="00705C8A"/>
    <w:rsid w:val="00711F41"/>
    <w:rsid w:val="00744A0D"/>
    <w:rsid w:val="0074572B"/>
    <w:rsid w:val="00787B7A"/>
    <w:rsid w:val="007B7CF3"/>
    <w:rsid w:val="007D1547"/>
    <w:rsid w:val="008165E5"/>
    <w:rsid w:val="00845932"/>
    <w:rsid w:val="008A684D"/>
    <w:rsid w:val="00921FC3"/>
    <w:rsid w:val="0092521C"/>
    <w:rsid w:val="0092710E"/>
    <w:rsid w:val="00936EDC"/>
    <w:rsid w:val="00945629"/>
    <w:rsid w:val="00953F10"/>
    <w:rsid w:val="00957B1C"/>
    <w:rsid w:val="00966035"/>
    <w:rsid w:val="00981965"/>
    <w:rsid w:val="009D2917"/>
    <w:rsid w:val="00A14B06"/>
    <w:rsid w:val="00A62A61"/>
    <w:rsid w:val="00A74A9D"/>
    <w:rsid w:val="00A76332"/>
    <w:rsid w:val="00AB635C"/>
    <w:rsid w:val="00AB6A70"/>
    <w:rsid w:val="00AC6BEC"/>
    <w:rsid w:val="00AF01FA"/>
    <w:rsid w:val="00B20287"/>
    <w:rsid w:val="00B52FB5"/>
    <w:rsid w:val="00B722BE"/>
    <w:rsid w:val="00B724AB"/>
    <w:rsid w:val="00B73427"/>
    <w:rsid w:val="00B758AF"/>
    <w:rsid w:val="00B77181"/>
    <w:rsid w:val="00C11EEC"/>
    <w:rsid w:val="00C22429"/>
    <w:rsid w:val="00C307BC"/>
    <w:rsid w:val="00C957E7"/>
    <w:rsid w:val="00CC54C2"/>
    <w:rsid w:val="00D04445"/>
    <w:rsid w:val="00D15AD6"/>
    <w:rsid w:val="00D25AC4"/>
    <w:rsid w:val="00D30DB1"/>
    <w:rsid w:val="00D9203E"/>
    <w:rsid w:val="00DC0ADF"/>
    <w:rsid w:val="00E51C03"/>
    <w:rsid w:val="00F1369C"/>
    <w:rsid w:val="00F324DD"/>
    <w:rsid w:val="00F42178"/>
    <w:rsid w:val="00F52E07"/>
    <w:rsid w:val="00FD1553"/>
    <w:rsid w:val="00FD5D32"/>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7B77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22B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55494"/>
    <w:pPr>
      <w:tabs>
        <w:tab w:val="center" w:pos="4513"/>
        <w:tab w:val="right" w:pos="9026"/>
      </w:tabs>
      <w:spacing w:after="0" w:line="240" w:lineRule="auto"/>
    </w:pPr>
  </w:style>
  <w:style w:type="character" w:customStyle="1" w:styleId="HeaderChar">
    <w:name w:val="Header Char"/>
    <w:basedOn w:val="DefaultParagraphFont"/>
    <w:link w:val="Header"/>
    <w:uiPriority w:val="99"/>
    <w:rsid w:val="00655494"/>
  </w:style>
  <w:style w:type="paragraph" w:styleId="Footer">
    <w:name w:val="footer"/>
    <w:basedOn w:val="Normal"/>
    <w:link w:val="FooterChar"/>
    <w:uiPriority w:val="99"/>
    <w:unhideWhenUsed/>
    <w:rsid w:val="00655494"/>
    <w:pPr>
      <w:tabs>
        <w:tab w:val="center" w:pos="4513"/>
        <w:tab w:val="right" w:pos="9026"/>
      </w:tabs>
      <w:spacing w:after="0" w:line="240" w:lineRule="auto"/>
    </w:pPr>
  </w:style>
  <w:style w:type="character" w:customStyle="1" w:styleId="FooterChar">
    <w:name w:val="Footer Char"/>
    <w:basedOn w:val="DefaultParagraphFont"/>
    <w:link w:val="Footer"/>
    <w:uiPriority w:val="99"/>
    <w:rsid w:val="00655494"/>
  </w:style>
  <w:style w:type="paragraph" w:customStyle="1" w:styleId="Bullet">
    <w:name w:val="Bullet"/>
    <w:basedOn w:val="Body"/>
    <w:qFormat/>
    <w:rsid w:val="00445F39"/>
    <w:pPr>
      <w:numPr>
        <w:numId w:val="1"/>
      </w:numPr>
      <w:spacing w:after="60"/>
    </w:pPr>
  </w:style>
  <w:style w:type="paragraph" w:customStyle="1" w:styleId="Listintro">
    <w:name w:val="List–intro"/>
    <w:basedOn w:val="Normal"/>
    <w:next w:val="Bullet"/>
    <w:qFormat/>
    <w:rsid w:val="00052334"/>
    <w:pPr>
      <w:spacing w:after="80" w:line="264" w:lineRule="auto"/>
    </w:pPr>
    <w:rPr>
      <w:rFonts w:ascii="Verdana" w:hAnsi="Verdana"/>
      <w:sz w:val="18"/>
    </w:rPr>
  </w:style>
  <w:style w:type="paragraph" w:styleId="ListParagraph">
    <w:name w:val="List Paragraph"/>
    <w:basedOn w:val="Normal"/>
    <w:uiPriority w:val="34"/>
    <w:qFormat/>
    <w:rsid w:val="00284F30"/>
    <w:pPr>
      <w:ind w:left="720"/>
      <w:contextualSpacing/>
    </w:pPr>
  </w:style>
  <w:style w:type="paragraph" w:customStyle="1" w:styleId="Body">
    <w:name w:val="Body"/>
    <w:link w:val="BodyChar"/>
    <w:qFormat/>
    <w:rsid w:val="003B0428"/>
    <w:pPr>
      <w:spacing w:line="360" w:lineRule="auto"/>
    </w:pPr>
    <w:rPr>
      <w:sz w:val="18"/>
    </w:rPr>
  </w:style>
  <w:style w:type="table" w:styleId="TableGrid">
    <w:name w:val="Table Grid"/>
    <w:basedOn w:val="TableNormal"/>
    <w:uiPriority w:val="59"/>
    <w:rsid w:val="007D1547"/>
    <w:pPr>
      <w:spacing w:after="120" w:line="360" w:lineRule="auto"/>
    </w:pPr>
    <w:rPr>
      <w:rFonts w:ascii="Verdana" w:hAnsi="Verdana" w:cs="Times New Roman"/>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tblStylePr w:type="firstRow">
      <w:pPr>
        <w:wordWrap/>
        <w:spacing w:afterLines="0" w:after="0" w:afterAutospacing="0" w:line="240" w:lineRule="auto"/>
      </w:pPr>
    </w:tblStylePr>
  </w:style>
  <w:style w:type="character" w:styleId="CommentReference">
    <w:name w:val="annotation reference"/>
    <w:basedOn w:val="DefaultParagraphFont"/>
    <w:uiPriority w:val="99"/>
    <w:unhideWhenUsed/>
    <w:rsid w:val="00C307BC"/>
    <w:rPr>
      <w:sz w:val="16"/>
      <w:szCs w:val="16"/>
    </w:rPr>
  </w:style>
  <w:style w:type="paragraph" w:styleId="CommentText">
    <w:name w:val="annotation text"/>
    <w:basedOn w:val="Normal"/>
    <w:link w:val="CommentTextChar"/>
    <w:uiPriority w:val="99"/>
    <w:unhideWhenUsed/>
    <w:rsid w:val="00C307BC"/>
    <w:pPr>
      <w:spacing w:after="0" w:line="240" w:lineRule="auto"/>
    </w:pPr>
    <w:rPr>
      <w:rFonts w:ascii="Verdana" w:hAnsi="Verdana" w:cs="Times New Roman"/>
      <w:sz w:val="18"/>
      <w:szCs w:val="20"/>
    </w:rPr>
  </w:style>
  <w:style w:type="character" w:customStyle="1" w:styleId="CommentTextChar">
    <w:name w:val="Comment Text Char"/>
    <w:basedOn w:val="DefaultParagraphFont"/>
    <w:link w:val="CommentText"/>
    <w:uiPriority w:val="99"/>
    <w:rsid w:val="00C307BC"/>
    <w:rPr>
      <w:rFonts w:ascii="Verdana" w:hAnsi="Verdana" w:cs="Times New Roman"/>
      <w:sz w:val="18"/>
      <w:szCs w:val="20"/>
    </w:rPr>
  </w:style>
  <w:style w:type="paragraph" w:customStyle="1" w:styleId="Listbullet0">
    <w:name w:val="List–bullet"/>
    <w:basedOn w:val="ListParagraph"/>
    <w:qFormat/>
    <w:rsid w:val="00C307BC"/>
    <w:pPr>
      <w:spacing w:after="100" w:line="276" w:lineRule="auto"/>
      <w:ind w:left="425" w:hanging="425"/>
      <w:contextualSpacing w:val="0"/>
    </w:pPr>
    <w:rPr>
      <w:rFonts w:ascii="Verdana" w:hAnsi="Verdana"/>
      <w:sz w:val="18"/>
    </w:rPr>
  </w:style>
  <w:style w:type="paragraph" w:styleId="BalloonText">
    <w:name w:val="Balloon Text"/>
    <w:basedOn w:val="Normal"/>
    <w:link w:val="BalloonTextChar"/>
    <w:uiPriority w:val="99"/>
    <w:semiHidden/>
    <w:unhideWhenUsed/>
    <w:rsid w:val="00C307B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07BC"/>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3D4AAB"/>
    <w:pPr>
      <w:spacing w:after="160"/>
    </w:pPr>
    <w:rPr>
      <w:rFonts w:asciiTheme="minorHAnsi" w:hAnsiTheme="minorHAnsi" w:cstheme="minorBidi"/>
      <w:b/>
      <w:bCs/>
      <w:sz w:val="20"/>
    </w:rPr>
  </w:style>
  <w:style w:type="character" w:customStyle="1" w:styleId="CommentSubjectChar">
    <w:name w:val="Comment Subject Char"/>
    <w:basedOn w:val="CommentTextChar"/>
    <w:link w:val="CommentSubject"/>
    <w:uiPriority w:val="99"/>
    <w:semiHidden/>
    <w:rsid w:val="003D4AAB"/>
    <w:rPr>
      <w:rFonts w:ascii="Verdana" w:hAnsi="Verdana" w:cs="Times New Roman"/>
      <w:b/>
      <w:bCs/>
      <w:sz w:val="20"/>
      <w:szCs w:val="20"/>
    </w:rPr>
  </w:style>
  <w:style w:type="paragraph" w:styleId="Title">
    <w:name w:val="Title"/>
    <w:basedOn w:val="Normal"/>
    <w:next w:val="Normal"/>
    <w:link w:val="TitleChar"/>
    <w:uiPriority w:val="10"/>
    <w:qFormat/>
    <w:rsid w:val="00F52E07"/>
    <w:pPr>
      <w:pBdr>
        <w:top w:val="single" w:sz="36" w:space="18" w:color="007BB3"/>
      </w:pBdr>
      <w:spacing w:after="360"/>
    </w:pPr>
    <w:rPr>
      <w:rFonts w:ascii="Verdana" w:hAnsi="Verdana"/>
      <w:b/>
      <w:color w:val="007BB3"/>
      <w:sz w:val="48"/>
      <w:szCs w:val="48"/>
    </w:rPr>
  </w:style>
  <w:style w:type="character" w:customStyle="1" w:styleId="TitleChar">
    <w:name w:val="Title Char"/>
    <w:basedOn w:val="DefaultParagraphFont"/>
    <w:link w:val="Title"/>
    <w:uiPriority w:val="10"/>
    <w:rsid w:val="00F52E07"/>
    <w:rPr>
      <w:rFonts w:ascii="Verdana" w:hAnsi="Verdana"/>
      <w:b/>
      <w:color w:val="007BB3"/>
      <w:sz w:val="48"/>
      <w:szCs w:val="48"/>
    </w:rPr>
  </w:style>
  <w:style w:type="paragraph" w:styleId="NoSpacing">
    <w:name w:val="No Spacing"/>
    <w:uiPriority w:val="1"/>
    <w:qFormat/>
    <w:rsid w:val="00D25AC4"/>
    <w:pPr>
      <w:spacing w:after="0" w:line="240" w:lineRule="auto"/>
    </w:pPr>
  </w:style>
  <w:style w:type="paragraph" w:styleId="ListBullet">
    <w:name w:val="List Bullet"/>
    <w:basedOn w:val="Normal"/>
    <w:uiPriority w:val="99"/>
    <w:semiHidden/>
    <w:unhideWhenUsed/>
    <w:rsid w:val="00957B1C"/>
    <w:pPr>
      <w:numPr>
        <w:numId w:val="3"/>
      </w:numPr>
      <w:spacing w:after="240" w:line="240" w:lineRule="auto"/>
      <w:contextualSpacing/>
    </w:pPr>
    <w:rPr>
      <w:rFonts w:ascii="Verdana" w:eastAsia="Verdana" w:hAnsi="Verdana" w:cs="Verdana"/>
      <w:lang w:eastAsia="en-NZ"/>
    </w:rPr>
  </w:style>
  <w:style w:type="character" w:styleId="PlaceholderText">
    <w:name w:val="Placeholder Text"/>
    <w:basedOn w:val="DefaultParagraphFont"/>
    <w:uiPriority w:val="99"/>
    <w:semiHidden/>
    <w:rsid w:val="003B0428"/>
    <w:rPr>
      <w:color w:val="808080"/>
    </w:rPr>
  </w:style>
  <w:style w:type="table" w:styleId="PlainTable2">
    <w:name w:val="Plain Table 2"/>
    <w:basedOn w:val="TableNormal"/>
    <w:uiPriority w:val="42"/>
    <w:rsid w:val="007D154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val="0"/>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BodyChar">
    <w:name w:val="Body Char"/>
    <w:basedOn w:val="DefaultParagraphFont"/>
    <w:link w:val="Body"/>
    <w:rsid w:val="00AB6A70"/>
    <w:rPr>
      <w:sz w:val="18"/>
    </w:rPr>
  </w:style>
  <w:style w:type="character" w:styleId="Hyperlink">
    <w:name w:val="Hyperlink"/>
    <w:basedOn w:val="DefaultParagraphFont"/>
    <w:uiPriority w:val="99"/>
    <w:rsid w:val="00B722BE"/>
    <w:rPr>
      <w:color w:val="2998E3"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142872">
      <w:bodyDiv w:val="1"/>
      <w:marLeft w:val="0"/>
      <w:marRight w:val="0"/>
      <w:marTop w:val="0"/>
      <w:marBottom w:val="0"/>
      <w:divBdr>
        <w:top w:val="none" w:sz="0" w:space="0" w:color="auto"/>
        <w:left w:val="none" w:sz="0" w:space="0" w:color="auto"/>
        <w:bottom w:val="none" w:sz="0" w:space="0" w:color="auto"/>
        <w:right w:val="none" w:sz="0" w:space="0" w:color="auto"/>
      </w:divBdr>
    </w:div>
    <w:div w:id="870074465">
      <w:bodyDiv w:val="1"/>
      <w:marLeft w:val="0"/>
      <w:marRight w:val="0"/>
      <w:marTop w:val="0"/>
      <w:marBottom w:val="0"/>
      <w:divBdr>
        <w:top w:val="none" w:sz="0" w:space="0" w:color="auto"/>
        <w:left w:val="none" w:sz="0" w:space="0" w:color="auto"/>
        <w:bottom w:val="none" w:sz="0" w:space="0" w:color="auto"/>
        <w:right w:val="none" w:sz="0" w:space="0" w:color="auto"/>
      </w:divBdr>
    </w:div>
    <w:div w:id="1812744574">
      <w:bodyDiv w:val="1"/>
      <w:marLeft w:val="0"/>
      <w:marRight w:val="0"/>
      <w:marTop w:val="0"/>
      <w:marBottom w:val="0"/>
      <w:divBdr>
        <w:top w:val="none" w:sz="0" w:space="0" w:color="auto"/>
        <w:left w:val="none" w:sz="0" w:space="0" w:color="auto"/>
        <w:bottom w:val="none" w:sz="0" w:space="0" w:color="auto"/>
        <w:right w:val="none" w:sz="0" w:space="0" w:color="auto"/>
      </w:divBdr>
    </w:div>
    <w:div w:id="2106339177">
      <w:bodyDiv w:val="1"/>
      <w:marLeft w:val="0"/>
      <w:marRight w:val="0"/>
      <w:marTop w:val="0"/>
      <w:marBottom w:val="0"/>
      <w:divBdr>
        <w:top w:val="none" w:sz="0" w:space="0" w:color="auto"/>
        <w:left w:val="none" w:sz="0" w:space="0" w:color="auto"/>
        <w:bottom w:val="none" w:sz="0" w:space="0" w:color="auto"/>
        <w:right w:val="none" w:sz="0" w:space="0" w:color="auto"/>
      </w:divBdr>
    </w:div>
    <w:div w:id="2143769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usiness.govt.nz/doing-business-for-good/developing-your-business-and-impact-models"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39302A"/>
      </a:dk2>
      <a:lt2>
        <a:srgbClr val="E5DEDB"/>
      </a:lt2>
      <a:accent1>
        <a:srgbClr val="007BB3"/>
      </a:accent1>
      <a:accent2>
        <a:srgbClr val="F8931D"/>
      </a:accent2>
      <a:accent3>
        <a:srgbClr val="CE8D3E"/>
      </a:accent3>
      <a:accent4>
        <a:srgbClr val="EC7016"/>
      </a:accent4>
      <a:accent5>
        <a:srgbClr val="E64823"/>
      </a:accent5>
      <a:accent6>
        <a:srgbClr val="9C6A6A"/>
      </a:accent6>
      <a:hlink>
        <a:srgbClr val="2998E3"/>
      </a:hlink>
      <a:folHlink>
        <a:srgbClr val="7F723D"/>
      </a:folHlink>
    </a:clrScheme>
    <a:fontScheme name="Verdana">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574BE8-4A93-493B-8B08-E09C1C9FBA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685</Words>
  <Characters>3910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2021-11-08T00:51:00Z</dcterms:created>
  <dcterms:modified xsi:type="dcterms:W3CDTF">2021-11-08T00:54:00Z</dcterms:modified>
</cp:coreProperties>
</file>